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1500" w14:textId="77777777" w:rsidR="00AA599F" w:rsidRDefault="005B656D" w:rsidP="00B9355A">
      <w:pPr>
        <w:tabs>
          <w:tab w:val="center" w:pos="4320"/>
        </w:tabs>
        <w:rPr>
          <w:rFonts w:ascii="Georgia" w:hAnsi="Georgia"/>
          <w:sz w:val="22"/>
          <w:szCs w:val="22"/>
        </w:rPr>
      </w:pPr>
      <w:bookmarkStart w:id="0" w:name="_GoBack"/>
      <w:bookmarkEnd w:id="0"/>
      <w:r w:rsidRPr="001A1597">
        <w:rPr>
          <w:rFonts w:ascii="Georgia" w:hAnsi="Georgia"/>
          <w:sz w:val="22"/>
          <w:szCs w:val="22"/>
        </w:rPr>
        <w:t xml:space="preserve">FOR IMMEDIATE RELEASE: </w:t>
      </w:r>
    </w:p>
    <w:p w14:paraId="26428FA7" w14:textId="3E0A50B9" w:rsidR="005B656D" w:rsidRPr="001A1597" w:rsidRDefault="008E0125" w:rsidP="00B9355A">
      <w:pPr>
        <w:tabs>
          <w:tab w:val="center" w:pos="43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Truckee, California, </w:t>
      </w:r>
      <w:r w:rsidR="00BC0FED">
        <w:rPr>
          <w:rFonts w:ascii="Georgia" w:hAnsi="Georgia"/>
          <w:sz w:val="22"/>
          <w:szCs w:val="22"/>
        </w:rPr>
        <w:t xml:space="preserve">October </w:t>
      </w:r>
      <w:r>
        <w:rPr>
          <w:rFonts w:ascii="Georgia" w:hAnsi="Georgia"/>
          <w:sz w:val="22"/>
          <w:szCs w:val="22"/>
        </w:rPr>
        <w:t>2</w:t>
      </w:r>
      <w:r w:rsidR="002B691F">
        <w:rPr>
          <w:rFonts w:ascii="Georgia" w:hAnsi="Georgia"/>
          <w:sz w:val="22"/>
          <w:szCs w:val="22"/>
        </w:rPr>
        <w:t>, 2020</w:t>
      </w:r>
    </w:p>
    <w:p w14:paraId="717FAB19" w14:textId="77777777" w:rsidR="00C4262F" w:rsidRPr="001A1597" w:rsidRDefault="00C4262F" w:rsidP="00C4262F">
      <w:pPr>
        <w:rPr>
          <w:rFonts w:ascii="Georgia" w:hAnsi="Georgia"/>
          <w:sz w:val="22"/>
          <w:szCs w:val="22"/>
        </w:rPr>
      </w:pPr>
    </w:p>
    <w:p w14:paraId="712F6AFD" w14:textId="77777777" w:rsidR="005B656D" w:rsidRPr="001A1597" w:rsidRDefault="005B656D" w:rsidP="00C4262F">
      <w:pPr>
        <w:rPr>
          <w:rFonts w:ascii="Georgia" w:hAnsi="Georgia"/>
          <w:sz w:val="22"/>
          <w:szCs w:val="22"/>
        </w:rPr>
      </w:pPr>
    </w:p>
    <w:p w14:paraId="43286286" w14:textId="3D29D93E" w:rsidR="005B656D" w:rsidRPr="001A1597" w:rsidRDefault="002B691F" w:rsidP="001A1597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TRUCKEE LIBRARY</w:t>
      </w:r>
      <w:r w:rsidR="0026525E">
        <w:rPr>
          <w:rFonts w:ascii="Georgia" w:hAnsi="Georgia"/>
          <w:sz w:val="22"/>
          <w:szCs w:val="22"/>
        </w:rPr>
        <w:t xml:space="preserve"> TO HOST</w:t>
      </w:r>
      <w:r w:rsidR="003F20FE">
        <w:rPr>
          <w:rFonts w:ascii="Georgia" w:hAnsi="Georgia"/>
          <w:sz w:val="22"/>
          <w:szCs w:val="22"/>
        </w:rPr>
        <w:t xml:space="preserve"> FREE DRIVE-IN MOVIE AND TRUNK OR TREAT EVENT TO CELEBRATE TRUCKEE’S LATINX COMMUNITY</w:t>
      </w:r>
    </w:p>
    <w:p w14:paraId="37AA3868" w14:textId="77777777" w:rsidR="008E0125" w:rsidRDefault="008E0125" w:rsidP="00C4262F">
      <w:pPr>
        <w:rPr>
          <w:rFonts w:ascii="Georgia" w:hAnsi="Georgia"/>
          <w:sz w:val="22"/>
          <w:szCs w:val="22"/>
        </w:rPr>
      </w:pPr>
    </w:p>
    <w:p w14:paraId="5422FC53" w14:textId="1842C0A8" w:rsidR="002718C6" w:rsidRDefault="008E0125" w:rsidP="00C426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2718C6">
        <w:rPr>
          <w:rFonts w:ascii="Georgia" w:hAnsi="Georgia"/>
          <w:sz w:val="22"/>
          <w:szCs w:val="22"/>
        </w:rPr>
        <w:t>he Truckee Library</w:t>
      </w:r>
      <w:r w:rsidR="0026525E">
        <w:rPr>
          <w:rFonts w:ascii="Georgia" w:hAnsi="Georgia"/>
          <w:sz w:val="22"/>
          <w:szCs w:val="22"/>
        </w:rPr>
        <w:t xml:space="preserve"> </w:t>
      </w:r>
      <w:r w:rsidR="002718C6">
        <w:rPr>
          <w:rFonts w:ascii="Georgia" w:hAnsi="Georgia"/>
          <w:sz w:val="22"/>
          <w:szCs w:val="22"/>
        </w:rPr>
        <w:t xml:space="preserve">will </w:t>
      </w:r>
      <w:r w:rsidR="0026525E">
        <w:rPr>
          <w:rFonts w:ascii="Georgia" w:hAnsi="Georgia"/>
          <w:sz w:val="22"/>
          <w:szCs w:val="22"/>
        </w:rPr>
        <w:t xml:space="preserve">be hosting a </w:t>
      </w:r>
      <w:r w:rsidR="002718C6">
        <w:rPr>
          <w:rFonts w:ascii="Georgia" w:hAnsi="Georgia"/>
          <w:sz w:val="22"/>
          <w:szCs w:val="22"/>
        </w:rPr>
        <w:t xml:space="preserve">free drive-in </w:t>
      </w:r>
      <w:r w:rsidR="0026525E">
        <w:rPr>
          <w:rFonts w:ascii="Georgia" w:hAnsi="Georgia"/>
          <w:sz w:val="22"/>
          <w:szCs w:val="22"/>
        </w:rPr>
        <w:t xml:space="preserve">showing of the movie </w:t>
      </w:r>
      <w:r w:rsidR="00CD49DC">
        <w:rPr>
          <w:rFonts w:ascii="Georgia" w:hAnsi="Georgia"/>
          <w:sz w:val="22"/>
          <w:szCs w:val="22"/>
        </w:rPr>
        <w:t>“</w:t>
      </w:r>
      <w:r w:rsidR="0026525E">
        <w:rPr>
          <w:rFonts w:ascii="Georgia" w:hAnsi="Georgia"/>
          <w:sz w:val="22"/>
          <w:szCs w:val="22"/>
        </w:rPr>
        <w:t>Coco</w:t>
      </w:r>
      <w:r w:rsidR="00CD49DC">
        <w:rPr>
          <w:rFonts w:ascii="Georgia" w:hAnsi="Georgia"/>
          <w:sz w:val="22"/>
          <w:szCs w:val="22"/>
        </w:rPr>
        <w:t>”</w:t>
      </w:r>
      <w:r w:rsidR="0026525E">
        <w:rPr>
          <w:rFonts w:ascii="Georgia" w:hAnsi="Georgia"/>
          <w:sz w:val="22"/>
          <w:szCs w:val="22"/>
        </w:rPr>
        <w:t xml:space="preserve"> with trivia</w:t>
      </w:r>
      <w:r w:rsidR="002718C6">
        <w:rPr>
          <w:rFonts w:ascii="Georgia" w:hAnsi="Georgia"/>
          <w:sz w:val="22"/>
          <w:szCs w:val="22"/>
        </w:rPr>
        <w:t xml:space="preserve"> and </w:t>
      </w:r>
      <w:r w:rsidR="0026525E">
        <w:rPr>
          <w:rFonts w:ascii="Georgia" w:hAnsi="Georgia"/>
          <w:sz w:val="22"/>
          <w:szCs w:val="22"/>
        </w:rPr>
        <w:t xml:space="preserve">a </w:t>
      </w:r>
      <w:r w:rsidR="002718C6">
        <w:rPr>
          <w:rFonts w:ascii="Georgia" w:hAnsi="Georgia"/>
          <w:sz w:val="22"/>
          <w:szCs w:val="22"/>
        </w:rPr>
        <w:t>trunk or treat event on Friday, October 30</w:t>
      </w:r>
      <w:r w:rsidR="002718C6" w:rsidRPr="002718C6">
        <w:rPr>
          <w:rFonts w:ascii="Georgia" w:hAnsi="Georgia"/>
          <w:sz w:val="22"/>
          <w:szCs w:val="22"/>
          <w:vertAlign w:val="superscript"/>
        </w:rPr>
        <w:t>th</w:t>
      </w:r>
      <w:r w:rsidR="002718C6">
        <w:rPr>
          <w:rFonts w:ascii="Georgia" w:hAnsi="Georgia"/>
          <w:sz w:val="22"/>
          <w:szCs w:val="22"/>
        </w:rPr>
        <w:t xml:space="preserve"> at the Truckee Tahoe Airport</w:t>
      </w:r>
      <w:r w:rsidR="006715DC">
        <w:rPr>
          <w:rFonts w:ascii="Georgia" w:hAnsi="Georgia"/>
          <w:sz w:val="22"/>
          <w:szCs w:val="22"/>
        </w:rPr>
        <w:t>.</w:t>
      </w:r>
      <w:r w:rsidR="0026525E">
        <w:rPr>
          <w:rFonts w:ascii="Georgia" w:hAnsi="Georgia"/>
          <w:sz w:val="22"/>
          <w:szCs w:val="22"/>
        </w:rPr>
        <w:t xml:space="preserve"> Participants will be able to win prizes and enjoy tasty treats while celebrating the Latinx culture of the community</w:t>
      </w:r>
      <w:r w:rsidR="00BC0FED">
        <w:rPr>
          <w:rFonts w:ascii="Georgia" w:hAnsi="Georgia"/>
          <w:sz w:val="22"/>
          <w:szCs w:val="22"/>
        </w:rPr>
        <w:t>.</w:t>
      </w:r>
    </w:p>
    <w:p w14:paraId="4AC1DEBF" w14:textId="0A8B29A5" w:rsidR="002718C6" w:rsidRDefault="002718C6" w:rsidP="00C4262F">
      <w:pPr>
        <w:rPr>
          <w:rFonts w:ascii="Georgia" w:hAnsi="Georgia"/>
          <w:sz w:val="22"/>
          <w:szCs w:val="22"/>
        </w:rPr>
      </w:pPr>
    </w:p>
    <w:p w14:paraId="73A42D5A" w14:textId="5CD27026" w:rsidR="003F20FE" w:rsidRDefault="0026525E" w:rsidP="00C426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program was created in </w:t>
      </w:r>
      <w:r w:rsidR="002718C6">
        <w:rPr>
          <w:rFonts w:ascii="Georgia" w:hAnsi="Georgia"/>
          <w:sz w:val="22"/>
          <w:szCs w:val="22"/>
        </w:rPr>
        <w:t>cooperation with the Truckee Tahoe Airport District and the Truckee Donner Recreation and Parks District</w:t>
      </w:r>
      <w:r>
        <w:rPr>
          <w:rFonts w:ascii="Georgia" w:hAnsi="Georgia"/>
          <w:sz w:val="22"/>
          <w:szCs w:val="22"/>
        </w:rPr>
        <w:t>. T</w:t>
      </w:r>
      <w:r w:rsidR="002718C6">
        <w:rPr>
          <w:rFonts w:ascii="Georgia" w:hAnsi="Georgia"/>
          <w:sz w:val="22"/>
          <w:szCs w:val="22"/>
        </w:rPr>
        <w:t xml:space="preserve">he night will begin </w:t>
      </w:r>
      <w:r w:rsidR="006715DC">
        <w:rPr>
          <w:rFonts w:ascii="Georgia" w:hAnsi="Georgia"/>
          <w:sz w:val="22"/>
          <w:szCs w:val="22"/>
        </w:rPr>
        <w:t xml:space="preserve">at 5:30 PM </w:t>
      </w:r>
      <w:r w:rsidR="002718C6">
        <w:rPr>
          <w:rFonts w:ascii="Georgia" w:hAnsi="Georgia"/>
          <w:sz w:val="22"/>
          <w:szCs w:val="22"/>
        </w:rPr>
        <w:t xml:space="preserve">with a drive-thru trunk or treat event where local organizations and businesses will provide treats to children. Attendees can choose to exit the airport grounds after </w:t>
      </w:r>
      <w:r w:rsidR="006715DC">
        <w:rPr>
          <w:rFonts w:ascii="Georgia" w:hAnsi="Georgia"/>
          <w:sz w:val="22"/>
          <w:szCs w:val="22"/>
        </w:rPr>
        <w:t xml:space="preserve">completing the trunk or treat line or they may choose to stay for the drive-in movie. </w:t>
      </w:r>
      <w:r w:rsidR="00FC7AAF">
        <w:rPr>
          <w:rFonts w:ascii="Georgia" w:hAnsi="Georgia"/>
          <w:sz w:val="22"/>
          <w:szCs w:val="22"/>
        </w:rPr>
        <w:t>Movie parking is on a first come first serve basis.</w:t>
      </w:r>
    </w:p>
    <w:p w14:paraId="75DB0FC9" w14:textId="77777777" w:rsidR="003F20FE" w:rsidRDefault="003F20FE" w:rsidP="00C4262F">
      <w:pPr>
        <w:rPr>
          <w:rFonts w:ascii="Georgia" w:hAnsi="Georgia"/>
          <w:sz w:val="22"/>
          <w:szCs w:val="22"/>
        </w:rPr>
      </w:pPr>
    </w:p>
    <w:p w14:paraId="17C953C5" w14:textId="4CB72B2D" w:rsidR="002718C6" w:rsidRDefault="003F20FE" w:rsidP="00C426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While waiting for </w:t>
      </w:r>
      <w:r w:rsidR="00BC0FED">
        <w:rPr>
          <w:rFonts w:ascii="Georgia" w:hAnsi="Georgia"/>
          <w:sz w:val="22"/>
          <w:szCs w:val="22"/>
        </w:rPr>
        <w:t>the</w:t>
      </w:r>
      <w:r>
        <w:rPr>
          <w:rFonts w:ascii="Georgia" w:hAnsi="Georgia"/>
          <w:sz w:val="22"/>
          <w:szCs w:val="22"/>
        </w:rPr>
        <w:t xml:space="preserve"> start </w:t>
      </w:r>
      <w:r w:rsidR="00BC0FED">
        <w:rPr>
          <w:rFonts w:ascii="Georgia" w:hAnsi="Georgia"/>
          <w:sz w:val="22"/>
          <w:szCs w:val="22"/>
        </w:rPr>
        <w:t xml:space="preserve">of </w:t>
      </w:r>
      <w:r>
        <w:rPr>
          <w:rFonts w:ascii="Georgia" w:hAnsi="Georgia"/>
          <w:sz w:val="22"/>
          <w:szCs w:val="22"/>
        </w:rPr>
        <w:t xml:space="preserve">the movie, attendees will be encouraged to participate in interactive trivia games on their mobile devices using </w:t>
      </w:r>
      <w:proofErr w:type="spellStart"/>
      <w:r>
        <w:rPr>
          <w:rFonts w:ascii="Georgia" w:hAnsi="Georgia"/>
          <w:sz w:val="22"/>
          <w:szCs w:val="22"/>
        </w:rPr>
        <w:t>Crowdpurr</w:t>
      </w:r>
      <w:proofErr w:type="spellEnd"/>
      <w:r>
        <w:rPr>
          <w:rFonts w:ascii="Georgia" w:hAnsi="Georgia"/>
          <w:sz w:val="22"/>
          <w:szCs w:val="22"/>
        </w:rPr>
        <w:t xml:space="preserve">. Winners will receive prizes and gift cards to local Latinx-owned businesses. After trivia, </w:t>
      </w:r>
      <w:r w:rsidR="000D5C3F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 xml:space="preserve">debut </w:t>
      </w:r>
      <w:r w:rsidR="000D5C3F">
        <w:rPr>
          <w:rFonts w:ascii="Georgia" w:hAnsi="Georgia"/>
          <w:sz w:val="22"/>
          <w:szCs w:val="22"/>
        </w:rPr>
        <w:t>screening</w:t>
      </w:r>
      <w:r>
        <w:rPr>
          <w:rFonts w:ascii="Georgia" w:hAnsi="Georgia"/>
          <w:sz w:val="22"/>
          <w:szCs w:val="22"/>
        </w:rPr>
        <w:t xml:space="preserve"> </w:t>
      </w:r>
      <w:r w:rsidR="006715DC">
        <w:rPr>
          <w:rFonts w:ascii="Georgia" w:hAnsi="Georgia"/>
          <w:sz w:val="22"/>
          <w:szCs w:val="22"/>
        </w:rPr>
        <w:t>of “</w:t>
      </w:r>
      <w:r>
        <w:rPr>
          <w:rFonts w:ascii="Georgia" w:hAnsi="Georgia"/>
          <w:sz w:val="22"/>
          <w:szCs w:val="22"/>
        </w:rPr>
        <w:t xml:space="preserve">A </w:t>
      </w:r>
      <w:r w:rsidR="006715DC">
        <w:rPr>
          <w:rFonts w:ascii="Georgia" w:hAnsi="Georgia"/>
          <w:sz w:val="22"/>
          <w:szCs w:val="22"/>
        </w:rPr>
        <w:t xml:space="preserve">Room for Equality: Latinx in the Library” </w:t>
      </w:r>
      <w:r w:rsidR="000D5C3F">
        <w:rPr>
          <w:rFonts w:ascii="Georgia" w:hAnsi="Georgia"/>
          <w:sz w:val="22"/>
          <w:szCs w:val="22"/>
        </w:rPr>
        <w:t xml:space="preserve">will take place </w:t>
      </w:r>
      <w:r>
        <w:rPr>
          <w:rFonts w:ascii="Georgia" w:hAnsi="Georgia"/>
          <w:sz w:val="22"/>
          <w:szCs w:val="22"/>
        </w:rPr>
        <w:t>at</w:t>
      </w:r>
      <w:r w:rsidR="006715DC">
        <w:rPr>
          <w:rFonts w:ascii="Georgia" w:hAnsi="Georgia"/>
          <w:sz w:val="22"/>
          <w:szCs w:val="22"/>
        </w:rPr>
        <w:t xml:space="preserve"> 7 PM</w:t>
      </w:r>
      <w:r>
        <w:rPr>
          <w:rFonts w:ascii="Georgia" w:hAnsi="Georgia"/>
          <w:sz w:val="22"/>
          <w:szCs w:val="22"/>
        </w:rPr>
        <w:t>.</w:t>
      </w:r>
      <w:r w:rsidR="006715DC">
        <w:rPr>
          <w:rFonts w:ascii="Georgia" w:hAnsi="Georgia"/>
          <w:sz w:val="22"/>
          <w:szCs w:val="22"/>
        </w:rPr>
        <w:t xml:space="preserve"> The video is a compilation of interviews of Truckee High School Latinx students, alumni, and members of La </w:t>
      </w:r>
      <w:proofErr w:type="spellStart"/>
      <w:r w:rsidR="006715DC">
        <w:rPr>
          <w:rFonts w:ascii="Georgia" w:hAnsi="Georgia"/>
          <w:sz w:val="22"/>
          <w:szCs w:val="22"/>
        </w:rPr>
        <w:t>Fuerza</w:t>
      </w:r>
      <w:proofErr w:type="spellEnd"/>
      <w:r w:rsidR="006715DC">
        <w:rPr>
          <w:rFonts w:ascii="Georgia" w:hAnsi="Georgia"/>
          <w:sz w:val="22"/>
          <w:szCs w:val="22"/>
        </w:rPr>
        <w:t xml:space="preserve"> Latina, speaking about the importance of libraries, literacy, and reading in their lives. The video will be followed by the feature film, </w:t>
      </w:r>
      <w:r>
        <w:rPr>
          <w:rFonts w:ascii="Georgia" w:hAnsi="Georgia"/>
          <w:sz w:val="22"/>
          <w:szCs w:val="22"/>
        </w:rPr>
        <w:t>“</w:t>
      </w:r>
      <w:r w:rsidR="006715DC">
        <w:rPr>
          <w:rFonts w:ascii="Georgia" w:hAnsi="Georgia"/>
          <w:sz w:val="22"/>
          <w:szCs w:val="22"/>
        </w:rPr>
        <w:t>Coco.</w:t>
      </w:r>
      <w:r>
        <w:rPr>
          <w:rFonts w:ascii="Georgia" w:hAnsi="Georgia"/>
          <w:sz w:val="22"/>
          <w:szCs w:val="22"/>
        </w:rPr>
        <w:t>”</w:t>
      </w:r>
      <w:r w:rsidR="006715DC">
        <w:rPr>
          <w:rFonts w:ascii="Georgia" w:hAnsi="Georgia"/>
          <w:sz w:val="22"/>
          <w:szCs w:val="22"/>
        </w:rPr>
        <w:t xml:space="preserve"> </w:t>
      </w:r>
    </w:p>
    <w:p w14:paraId="5F972055" w14:textId="43C04DDF" w:rsidR="006715DC" w:rsidRDefault="006715DC" w:rsidP="00C4262F">
      <w:pPr>
        <w:rPr>
          <w:rFonts w:ascii="Georgia" w:hAnsi="Georgia"/>
          <w:sz w:val="22"/>
          <w:szCs w:val="22"/>
        </w:rPr>
      </w:pPr>
    </w:p>
    <w:p w14:paraId="492FC001" w14:textId="5EEE9188" w:rsidR="006715DC" w:rsidRDefault="006715DC" w:rsidP="00C426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goal of the event </w:t>
      </w:r>
      <w:r w:rsidR="00CD49DC">
        <w:rPr>
          <w:rFonts w:ascii="Georgia" w:hAnsi="Georgia"/>
          <w:sz w:val="22"/>
          <w:szCs w:val="22"/>
        </w:rPr>
        <w:t>is</w:t>
      </w:r>
      <w:r>
        <w:rPr>
          <w:rFonts w:ascii="Georgia" w:hAnsi="Georgia"/>
          <w:sz w:val="22"/>
          <w:szCs w:val="22"/>
        </w:rPr>
        <w:t xml:space="preserve"> to bring together the community in a</w:t>
      </w:r>
      <w:r w:rsidR="003F20FE">
        <w:rPr>
          <w:rFonts w:ascii="Georgia" w:hAnsi="Georgia"/>
          <w:sz w:val="22"/>
          <w:szCs w:val="22"/>
        </w:rPr>
        <w:t xml:space="preserve"> COVID-</w:t>
      </w:r>
      <w:r>
        <w:rPr>
          <w:rFonts w:ascii="Georgia" w:hAnsi="Georgia"/>
          <w:sz w:val="22"/>
          <w:szCs w:val="22"/>
        </w:rPr>
        <w:t xml:space="preserve">safe manner to help celebrate the Mexican holiday, Day of the Dead, as well as Halloween. Overall, </w:t>
      </w:r>
      <w:r w:rsidR="0026525E">
        <w:rPr>
          <w:rFonts w:ascii="Georgia" w:hAnsi="Georgia"/>
          <w:sz w:val="22"/>
          <w:szCs w:val="22"/>
        </w:rPr>
        <w:t>the event</w:t>
      </w:r>
      <w:r>
        <w:rPr>
          <w:rFonts w:ascii="Georgia" w:hAnsi="Georgia"/>
          <w:sz w:val="22"/>
          <w:szCs w:val="22"/>
        </w:rPr>
        <w:t xml:space="preserve"> </w:t>
      </w:r>
      <w:r w:rsidR="003F20FE">
        <w:rPr>
          <w:rFonts w:ascii="Georgia" w:hAnsi="Georgia"/>
          <w:sz w:val="22"/>
          <w:szCs w:val="22"/>
        </w:rPr>
        <w:t>strive</w:t>
      </w:r>
      <w:r w:rsidR="0026525E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to recognize and celebrate </w:t>
      </w:r>
      <w:r w:rsidR="003F20FE">
        <w:rPr>
          <w:rFonts w:ascii="Georgia" w:hAnsi="Georgia"/>
          <w:sz w:val="22"/>
          <w:szCs w:val="22"/>
        </w:rPr>
        <w:t>Truckee and North Lake Tahoe’s</w:t>
      </w:r>
      <w:r>
        <w:rPr>
          <w:rFonts w:ascii="Georgia" w:hAnsi="Georgia"/>
          <w:sz w:val="22"/>
          <w:szCs w:val="22"/>
        </w:rPr>
        <w:t xml:space="preserve"> Latinx community. </w:t>
      </w:r>
    </w:p>
    <w:p w14:paraId="56DCDC1A" w14:textId="77777777" w:rsidR="006715DC" w:rsidRDefault="006715DC" w:rsidP="00C4262F">
      <w:pPr>
        <w:rPr>
          <w:rFonts w:ascii="Georgia" w:hAnsi="Georgia"/>
          <w:sz w:val="22"/>
          <w:szCs w:val="22"/>
        </w:rPr>
      </w:pPr>
    </w:p>
    <w:p w14:paraId="24784A6C" w14:textId="774D9BEF" w:rsidR="006715DC" w:rsidRDefault="006715DC" w:rsidP="00C426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event is made possible through a Library Innovation Lab grant from California Humanities. The Truckee Library was one of ten libraries in California to receive the $5,000 award. </w:t>
      </w:r>
    </w:p>
    <w:p w14:paraId="7764232C" w14:textId="57A638DB" w:rsidR="0026525E" w:rsidRDefault="0026525E" w:rsidP="00C4262F">
      <w:pPr>
        <w:rPr>
          <w:rFonts w:ascii="Georgia" w:hAnsi="Georgia"/>
          <w:sz w:val="22"/>
          <w:szCs w:val="22"/>
        </w:rPr>
      </w:pPr>
    </w:p>
    <w:p w14:paraId="1EE01CBA" w14:textId="14DB0571" w:rsidR="0026525E" w:rsidRDefault="0026525E" w:rsidP="00C426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Truckee Library is a branch of the Nevada County Community Library. All branches, </w:t>
      </w:r>
      <w:r w:rsidR="00BC0FED">
        <w:rPr>
          <w:rFonts w:ascii="Georgia" w:hAnsi="Georgia"/>
          <w:sz w:val="22"/>
          <w:szCs w:val="22"/>
        </w:rPr>
        <w:t>except for</w:t>
      </w:r>
      <w:r>
        <w:rPr>
          <w:rFonts w:ascii="Georgia" w:hAnsi="Georgia"/>
          <w:sz w:val="22"/>
          <w:szCs w:val="22"/>
        </w:rPr>
        <w:t xml:space="preserve"> the Doris Foley Research Library, are currently open for curbside pickup and outdoor browsing every weekday. Additionally, a wide array of virtual program</w:t>
      </w:r>
      <w:r w:rsidR="00BC0FED">
        <w:rPr>
          <w:rFonts w:ascii="Georgia" w:hAnsi="Georgia"/>
          <w:sz w:val="22"/>
          <w:szCs w:val="22"/>
        </w:rPr>
        <w:t xml:space="preserve">ming is </w:t>
      </w:r>
      <w:r>
        <w:rPr>
          <w:rFonts w:ascii="Georgia" w:hAnsi="Georgia"/>
          <w:sz w:val="22"/>
          <w:szCs w:val="22"/>
        </w:rPr>
        <w:t xml:space="preserve">offered by the library. More information can be obtained by visiting </w:t>
      </w:r>
      <w:hyperlink r:id="rId7" w:history="1">
        <w:r w:rsidRPr="00165C56">
          <w:rPr>
            <w:rStyle w:val="Hyperlink"/>
            <w:rFonts w:ascii="Georgia" w:hAnsi="Georgia"/>
            <w:sz w:val="22"/>
            <w:szCs w:val="22"/>
          </w:rPr>
          <w:t>www.mynevadacounty.com/library</w:t>
        </w:r>
      </w:hyperlink>
      <w:r>
        <w:rPr>
          <w:rFonts w:ascii="Georgia" w:hAnsi="Georgia"/>
          <w:sz w:val="22"/>
          <w:szCs w:val="22"/>
        </w:rPr>
        <w:t xml:space="preserve"> or visiting us on Facebook @</w:t>
      </w:r>
      <w:proofErr w:type="spellStart"/>
      <w:r>
        <w:rPr>
          <w:rFonts w:ascii="Georgia" w:hAnsi="Georgia"/>
          <w:sz w:val="22"/>
          <w:szCs w:val="22"/>
        </w:rPr>
        <w:t>nevadacountylibrary</w:t>
      </w:r>
      <w:proofErr w:type="spellEnd"/>
      <w:r>
        <w:rPr>
          <w:rFonts w:ascii="Georgia" w:hAnsi="Georgia"/>
          <w:sz w:val="22"/>
          <w:szCs w:val="22"/>
        </w:rPr>
        <w:t xml:space="preserve">  or Instagram @</w:t>
      </w:r>
      <w:proofErr w:type="spellStart"/>
      <w:r>
        <w:rPr>
          <w:rFonts w:ascii="Georgia" w:hAnsi="Georgia"/>
          <w:sz w:val="22"/>
          <w:szCs w:val="22"/>
        </w:rPr>
        <w:t>nevada_county_library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</w:p>
    <w:p w14:paraId="316C73FA" w14:textId="28AA12F1" w:rsidR="008E0125" w:rsidRDefault="008E0125" w:rsidP="00C4262F">
      <w:pPr>
        <w:rPr>
          <w:rFonts w:ascii="Georgia" w:hAnsi="Georgia"/>
          <w:sz w:val="22"/>
          <w:szCs w:val="22"/>
        </w:rPr>
      </w:pPr>
    </w:p>
    <w:p w14:paraId="279BD675" w14:textId="60BFB7D1" w:rsidR="008E0125" w:rsidRDefault="008E0125" w:rsidP="008E01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Nevada County Community Library</w:t>
      </w:r>
    </w:p>
    <w:p w14:paraId="53D88D25" w14:textId="77777777" w:rsidR="000F0CAA" w:rsidRDefault="008E0125" w:rsidP="008E01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Bobbi Luster</w:t>
      </w:r>
    </w:p>
    <w:p w14:paraId="42C19E6D" w14:textId="5F3D75AE" w:rsidR="008E0125" w:rsidRDefault="008E0125" w:rsidP="008E01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Branch Manager, Truckee Library</w:t>
      </w:r>
    </w:p>
    <w:p w14:paraId="18E7815C" w14:textId="77777777" w:rsidR="008E0125" w:rsidRDefault="008E0125" w:rsidP="008E01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(530) 582-7819</w:t>
      </w:r>
    </w:p>
    <w:p w14:paraId="045A5E06" w14:textId="1B752198" w:rsidR="008E0125" w:rsidRDefault="00600FF1" w:rsidP="008E0125">
      <w:pPr>
        <w:rPr>
          <w:rFonts w:ascii="Georgia" w:hAnsi="Georgia"/>
          <w:sz w:val="22"/>
          <w:szCs w:val="22"/>
        </w:rPr>
      </w:pPr>
      <w:hyperlink r:id="rId8" w:history="1">
        <w:r w:rsidR="008E0125" w:rsidRPr="007418BD">
          <w:rPr>
            <w:rStyle w:val="Hyperlink"/>
            <w:rFonts w:ascii="Georgia" w:hAnsi="Georgia"/>
            <w:sz w:val="22"/>
            <w:szCs w:val="22"/>
          </w:rPr>
          <w:t>Bobbi.luster@co.nevada.ca.us</w:t>
        </w:r>
      </w:hyperlink>
    </w:p>
    <w:p w14:paraId="42BDB922" w14:textId="14DB36B6" w:rsidR="008E0125" w:rsidRDefault="000F0CAA" w:rsidP="008E01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</w:t>
      </w:r>
      <w:r w:rsidR="008E0125">
        <w:rPr>
          <w:rFonts w:ascii="Georgia" w:hAnsi="Georgia"/>
          <w:sz w:val="22"/>
          <w:szCs w:val="22"/>
        </w:rPr>
        <w:t>ynevadacounty.com</w:t>
      </w:r>
    </w:p>
    <w:p w14:paraId="0098171B" w14:textId="65BB217A" w:rsidR="008E0125" w:rsidRDefault="008E0125" w:rsidP="008E0125">
      <w:pPr>
        <w:rPr>
          <w:rFonts w:ascii="Georgia" w:hAnsi="Georgia"/>
          <w:sz w:val="22"/>
          <w:szCs w:val="22"/>
        </w:rPr>
      </w:pPr>
    </w:p>
    <w:p w14:paraId="570027C7" w14:textId="1FAE2FFE" w:rsidR="008E0125" w:rsidRPr="001A1597" w:rsidRDefault="008E0125" w:rsidP="008E012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###</w:t>
      </w:r>
    </w:p>
    <w:p w14:paraId="1FA56837" w14:textId="77777777" w:rsidR="008E0125" w:rsidRDefault="008E0125" w:rsidP="00C4262F">
      <w:pPr>
        <w:rPr>
          <w:rFonts w:ascii="Georgia" w:hAnsi="Georgia"/>
          <w:sz w:val="22"/>
          <w:szCs w:val="22"/>
        </w:rPr>
      </w:pPr>
    </w:p>
    <w:sectPr w:rsidR="008E0125" w:rsidSect="00EE37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AC"/>
    <w:rsid w:val="000760F3"/>
    <w:rsid w:val="0009499C"/>
    <w:rsid w:val="000D5C3F"/>
    <w:rsid w:val="000F0CAA"/>
    <w:rsid w:val="0014003A"/>
    <w:rsid w:val="0014656F"/>
    <w:rsid w:val="00194CC0"/>
    <w:rsid w:val="001A1597"/>
    <w:rsid w:val="001A5DEA"/>
    <w:rsid w:val="001C3F33"/>
    <w:rsid w:val="001D5539"/>
    <w:rsid w:val="00227E0F"/>
    <w:rsid w:val="0023284A"/>
    <w:rsid w:val="00241FFB"/>
    <w:rsid w:val="00246D7E"/>
    <w:rsid w:val="0026525E"/>
    <w:rsid w:val="002718C6"/>
    <w:rsid w:val="00282036"/>
    <w:rsid w:val="002B691F"/>
    <w:rsid w:val="002B6E66"/>
    <w:rsid w:val="002C0BD2"/>
    <w:rsid w:val="002D128A"/>
    <w:rsid w:val="00395432"/>
    <w:rsid w:val="003A497E"/>
    <w:rsid w:val="003A7DDB"/>
    <w:rsid w:val="003C1114"/>
    <w:rsid w:val="003C44E1"/>
    <w:rsid w:val="003C5FD9"/>
    <w:rsid w:val="003F20FE"/>
    <w:rsid w:val="004177AC"/>
    <w:rsid w:val="00502303"/>
    <w:rsid w:val="00506D02"/>
    <w:rsid w:val="0054428E"/>
    <w:rsid w:val="00576A75"/>
    <w:rsid w:val="0059770E"/>
    <w:rsid w:val="005B124B"/>
    <w:rsid w:val="005B656D"/>
    <w:rsid w:val="005D12A1"/>
    <w:rsid w:val="005E33F9"/>
    <w:rsid w:val="00600FF1"/>
    <w:rsid w:val="0065420D"/>
    <w:rsid w:val="00670120"/>
    <w:rsid w:val="006715DC"/>
    <w:rsid w:val="006859E5"/>
    <w:rsid w:val="006E532C"/>
    <w:rsid w:val="00715667"/>
    <w:rsid w:val="00792A16"/>
    <w:rsid w:val="008100CC"/>
    <w:rsid w:val="00867E1A"/>
    <w:rsid w:val="0088018E"/>
    <w:rsid w:val="008810CE"/>
    <w:rsid w:val="008E0125"/>
    <w:rsid w:val="008F7EEC"/>
    <w:rsid w:val="009634A2"/>
    <w:rsid w:val="00990100"/>
    <w:rsid w:val="009F7986"/>
    <w:rsid w:val="00A43F28"/>
    <w:rsid w:val="00A64EAF"/>
    <w:rsid w:val="00A931D5"/>
    <w:rsid w:val="00AA599F"/>
    <w:rsid w:val="00AC0644"/>
    <w:rsid w:val="00AC1D77"/>
    <w:rsid w:val="00B12E8B"/>
    <w:rsid w:val="00B277F8"/>
    <w:rsid w:val="00B33342"/>
    <w:rsid w:val="00B64FD5"/>
    <w:rsid w:val="00B72AD2"/>
    <w:rsid w:val="00B74B20"/>
    <w:rsid w:val="00B9355A"/>
    <w:rsid w:val="00BB46DF"/>
    <w:rsid w:val="00BC0FED"/>
    <w:rsid w:val="00BF02AC"/>
    <w:rsid w:val="00BF1AED"/>
    <w:rsid w:val="00C22230"/>
    <w:rsid w:val="00C4262F"/>
    <w:rsid w:val="00C87A5E"/>
    <w:rsid w:val="00C87FA5"/>
    <w:rsid w:val="00C92D5F"/>
    <w:rsid w:val="00CD49DC"/>
    <w:rsid w:val="00D06CD6"/>
    <w:rsid w:val="00D4191A"/>
    <w:rsid w:val="00D41DB4"/>
    <w:rsid w:val="00D41F15"/>
    <w:rsid w:val="00DD3CFD"/>
    <w:rsid w:val="00E14781"/>
    <w:rsid w:val="00E22993"/>
    <w:rsid w:val="00EE049F"/>
    <w:rsid w:val="00EE3785"/>
    <w:rsid w:val="00EF270E"/>
    <w:rsid w:val="00F1195D"/>
    <w:rsid w:val="00F32F37"/>
    <w:rsid w:val="00F56D0D"/>
    <w:rsid w:val="00F71D13"/>
    <w:rsid w:val="00FA3661"/>
    <w:rsid w:val="00FB3038"/>
    <w:rsid w:val="00FC7AAF"/>
    <w:rsid w:val="00FD6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F387F"/>
  <w15:docId w15:val="{DA34CA95-EC4E-41F3-A400-3BC78CDF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7A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177AC"/>
    <w:pPr>
      <w:spacing w:beforeLines="1" w:afterLines="1"/>
      <w:outlineLvl w:val="2"/>
    </w:pPr>
    <w:rPr>
      <w:rFonts w:ascii="Times" w:eastAsia="Cambria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177AC"/>
    <w:rPr>
      <w:i/>
      <w:iCs/>
    </w:rPr>
  </w:style>
  <w:style w:type="character" w:styleId="Hyperlink">
    <w:name w:val="Hyperlink"/>
    <w:basedOn w:val="DefaultParagraphFont"/>
    <w:rsid w:val="004177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77AC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4177AC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CommentReference">
    <w:name w:val="annotation reference"/>
    <w:basedOn w:val="DefaultParagraphFont"/>
    <w:rsid w:val="009578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8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57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8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5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88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B6E6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597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6859E5"/>
  </w:style>
  <w:style w:type="character" w:styleId="UnresolvedMention">
    <w:name w:val="Unresolved Mention"/>
    <w:basedOn w:val="DefaultParagraphFont"/>
    <w:uiPriority w:val="99"/>
    <w:semiHidden/>
    <w:unhideWhenUsed/>
    <w:rsid w:val="0026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i.luster@co.nevada.ca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nevadacounty.com/libra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4C1EF85DBB24484E109C7AD9C39E6" ma:contentTypeVersion="3" ma:contentTypeDescription="Create a new document." ma:contentTypeScope="" ma:versionID="8ed9197c6edeadee3aaf05266bee2d1b">
  <xsd:schema xmlns:xsd="http://www.w3.org/2001/XMLSchema" xmlns:xs="http://www.w3.org/2001/XMLSchema" xmlns:p="http://schemas.microsoft.com/office/2006/metadata/properties" xmlns:ns2="ed760623-9154-4507-a800-5ef45d59933b" targetNamespace="http://schemas.microsoft.com/office/2006/metadata/properties" ma:root="true" ma:fieldsID="8bae270c7422bb15747e4165346530d0" ns2:_="">
    <xsd:import namespace="ed760623-9154-4507-a800-5ef45d599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0623-9154-4507-a800-5ef45d599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136EF-7B60-4F19-9365-8CE252854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2E1930-73D9-4A46-A351-960AA78C3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16155-9248-40DD-A79C-A31DE06C0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60623-9154-4507-a800-5ef45d599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</Company>
  <LinksUpToDate>false</LinksUpToDate>
  <CharactersWithSpaces>2677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http://www.calhum.org/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jcarroll</dc:creator>
  <cp:lastModifiedBy>Bobbi Luster</cp:lastModifiedBy>
  <cp:revision>2</cp:revision>
  <cp:lastPrinted>2011-09-27T19:26:00Z</cp:lastPrinted>
  <dcterms:created xsi:type="dcterms:W3CDTF">2021-03-01T18:41:00Z</dcterms:created>
  <dcterms:modified xsi:type="dcterms:W3CDTF">2021-03-01T18:41:00Z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0x010100FC64C1EF85DBB24484E109C7AD9C39E6</vt:lpwstr>
  </property>
</Properties>
</file>